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MAESTRÍA EN CIENCIAS EN INGENIERÍA MECATRÓNICA.  RÚBRICA PARA EVALUAR SEMINARIO DE AVANCE FINAL DEL ESTUDIANTE ANTE EL CONSEJO DE POSGRADO 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Nombre del candidato:  </w:t>
      </w:r>
    </w:p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Título de la Tesis:  </w:t>
      </w:r>
      <w:r>
        <w:rPr>
          <w:rFonts w:eastAsia="Montserrat" w:cs="Montserrat" w:ascii="Montserrat" w:hAnsi="Montserrat"/>
          <w:b w:val="false"/>
          <w:bCs w:val="false"/>
          <w:sz w:val="16"/>
          <w:szCs w:val="16"/>
          <w:highlight w:val="yellow"/>
        </w:rPr>
        <w:t>Nombre tema. 1</w:t>
      </w:r>
      <w:r>
        <w:rPr>
          <w:rFonts w:eastAsia="Montserrat" w:cs="Montserrat" w:ascii="Montserrat" w:hAnsi="Montserrat"/>
          <w:b w:val="false"/>
          <w:bCs w:val="false"/>
          <w:sz w:val="16"/>
          <w:szCs w:val="16"/>
          <w:highlight w:val="yellow"/>
        </w:rPr>
        <w:t xml:space="preserve">. </w:t>
      </w:r>
    </w:p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>
          <w:rFonts w:eastAsia="Montserrat" w:cs="Montserrat" w:ascii="Montserrat" w:hAnsi="Montserrat"/>
          <w:b w:val="false"/>
          <w:bCs w:val="false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  <w:highlight w:val="yellow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Fecha: </w:t>
      </w:r>
      <w:r>
        <w:rPr>
          <w:rFonts w:eastAsia="Montserrat" w:cs="Montserrat" w:ascii="Montserrat" w:hAnsi="Montserrat"/>
          <w:b/>
          <w:bCs/>
          <w:sz w:val="16"/>
          <w:szCs w:val="16"/>
          <w:highlight w:val="yellow"/>
        </w:rPr>
        <w:t>03</w:t>
      </w:r>
      <w:r>
        <w:rPr>
          <w:rFonts w:eastAsia="Montserrat" w:cs="Montserrat" w:ascii="Montserrat" w:hAnsi="Montserrat"/>
          <w:sz w:val="16"/>
          <w:szCs w:val="16"/>
          <w:highlight w:val="yellow"/>
        </w:rPr>
        <w:t xml:space="preserve"> enero 2021</w:t>
      </w:r>
      <w:r>
        <w:rPr>
          <w:rFonts w:eastAsia="Montserrat" w:cs="Montserrat" w:ascii="Montserrat" w:hAnsi="Montserrat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eastAsia="Montserrat" w:cs="Montserrat" w:ascii="Montserrat" w:hAnsi="Montserrat"/>
          <w:b/>
          <w:bCs/>
          <w:sz w:val="16"/>
          <w:szCs w:val="16"/>
        </w:rPr>
        <w:t>Periodo:</w:t>
      </w:r>
      <w:r>
        <w:rPr>
          <w:rFonts w:eastAsia="Montserrat" w:cs="Montserrat" w:ascii="Montserrat" w:hAnsi="Montserrat"/>
          <w:sz w:val="16"/>
          <w:szCs w:val="16"/>
        </w:rPr>
        <w:t xml:space="preserve"> </w:t>
      </w:r>
      <w:r>
        <w:rPr>
          <w:rFonts w:eastAsia="Montserrat" w:cs="Montserrat" w:ascii="Montserrat" w:hAnsi="Montserrat"/>
          <w:sz w:val="16"/>
          <w:szCs w:val="16"/>
          <w:highlight w:val="yellow"/>
        </w:rPr>
        <w:t xml:space="preserve"> Agosto-Diciembre 2021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tbl>
      <w:tblPr>
        <w:tblW w:w="9857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6742"/>
        <w:gridCol w:w="726"/>
        <w:gridCol w:w="806"/>
        <w:gridCol w:w="823"/>
        <w:gridCol w:w="389"/>
      </w:tblGrid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Criterios / Ponderación (recomendación):     Excelente (20), Muy Bien (18), Bien (16), Regular (14), Insuficiente (12), Deficiente (&lt;10)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R3</w:t>
            </w:r>
          </w:p>
        </w:tc>
      </w:tr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Estructura, organización, tiempo y claridad de la presentación. 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Nivel técnico empleado en la presentación.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Dominio del tema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Claridad en la explicación de la aportación del avance y de la descripción de las actividades futuras.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Correlación del porcentaje de avance vs programa original y observaciones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6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/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  <w:t xml:space="preserve">  </w:t>
      </w:r>
      <w:r>
        <w:rPr>
          <w:rFonts w:eastAsia="Montserrat" w:cs="Montserrat" w:ascii="Montserrat" w:hAnsi="Montserrat"/>
          <w:sz w:val="16"/>
          <w:szCs w:val="16"/>
        </w:rPr>
        <w:t>* En el caso de haber un codirector de tesis, la calificación de cada criterio se establecerá de común acuerdo con el director de tesis.</w:t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tbl>
      <w:tblPr>
        <w:tblW w:w="27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1889"/>
        <w:gridCol w:w="840"/>
      </w:tblGrid>
      <w:tr>
        <w:trPr/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Calificación global: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OBSERVACIONES   </w:t>
      </w:r>
    </w:p>
    <w:tbl>
      <w:tblPr>
        <w:tblStyle w:val="TableGrid"/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9690"/>
      </w:tblGrid>
      <w:tr>
        <w:trPr/>
        <w:tc>
          <w:tcPr>
            <w:tcW w:w="9690" w:type="dxa"/>
            <w:tcBorders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Director de tesis: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 </w:t>
            </w:r>
          </w:p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1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</w:t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2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lineRule="auto" w:line="259" w:beforeAutospacing="0" w:before="0" w:afterAutospacing="0" w:after="0"/>
              <w:ind w:left="1080" w:right="0" w:hanging="0"/>
              <w:contextualSpacing/>
              <w:jc w:val="left"/>
              <w:rPr>
                <w:color w:val="000000" w:themeColor="text1" w:themeShade="ff" w:themeTint="ff"/>
                <w:sz w:val="16"/>
                <w:szCs w:val="16"/>
                <w:lang w:val="es-MX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59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sz w:val="16"/>
                <w:szCs w:val="16"/>
                <w:lang w:val="es-MX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  <w:lang w:val="es-MX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 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Revisores: </w:t>
      </w:r>
    </w:p>
    <w:tbl>
      <w:tblPr>
        <w:tblW w:w="9822" w:type="dxa"/>
        <w:jc w:val="left"/>
        <w:tblInd w:w="-152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984"/>
        <w:gridCol w:w="6347"/>
        <w:gridCol w:w="2491"/>
      </w:tblGrid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Núm.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Firma</w:t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Director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Nombre/Nombre</w:t>
            </w:r>
          </w:p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Revisor 1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Revisor 2</w:t>
            </w:r>
          </w:p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header="652" w:top="709" w:footer="51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Montserrat">
    <w:charset w:val="01"/>
    <w:family w:val="roman"/>
    <w:pitch w:val="variable"/>
  </w:font>
  <w:font w:name="Montserrat Medium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Montserrat Medium" w:hAnsi="Montserrat Medium" w:eastAsia="Montserrat Medium" w:cs="Montserrat Medium"/>
        <w:b/>
        <w:b/>
        <w:color w:val="7F7F7F"/>
        <w:sz w:val="16"/>
        <w:szCs w:val="16"/>
      </w:rPr>
    </w:pPr>
    <w:r>
      <w:rPr>
        <w:rFonts w:eastAsia="Montserrat" w:cs="Montserrat" w:ascii="Montserrat" w:hAnsi="Montserrat"/>
        <w:sz w:val="16"/>
        <w:szCs w:val="16"/>
      </w:rPr>
      <w:t>Carretera Panamericana Km. 1080, C. P. 29050, Apartado Postal 599</w:t>
      <w:br/>
      <w:t>Tuxtla Gutiérrez, Chiapas: Tels. (961) 61 50380, 61 50461; Ext. 101</w:t>
      <w:br/>
      <w:t>www.ittg.edu.mx</w:t>
    </w:r>
  </w:p>
  <w:p>
    <w:pPr>
      <w:pStyle w:val="Normal"/>
      <w:pBdr/>
      <w:tabs>
        <w:tab w:val="clear" w:pos="720"/>
        <w:tab w:val="center" w:pos="467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3834130</wp:posOffset>
          </wp:positionH>
          <wp:positionV relativeFrom="paragraph">
            <wp:posOffset>382270</wp:posOffset>
          </wp:positionV>
          <wp:extent cx="2276475" cy="49784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-154305</wp:posOffset>
          </wp:positionH>
          <wp:positionV relativeFrom="paragraph">
            <wp:posOffset>142875</wp:posOffset>
          </wp:positionV>
          <wp:extent cx="2211070" cy="1012190"/>
          <wp:effectExtent l="0" t="0" r="0" b="0"/>
          <wp:wrapNone/>
          <wp:docPr id="2" name="image1.png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6448" t="29272" r="25980" b="29695"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</w:r>
  </w:p>
  <w:p>
    <w:pPr>
      <w:pStyle w:val="Normal"/>
      <w:jc w:val="right"/>
      <w:rPr>
        <w:rFonts w:ascii="Montserrat" w:hAnsi="Montserrat" w:eastAsia="Montserrat" w:cs="Montserrat"/>
        <w:b/>
        <w:b/>
        <w:sz w:val="16"/>
        <w:szCs w:val="16"/>
      </w:rPr>
    </w:pPr>
    <w:r>
      <w:rPr>
        <w:rFonts w:eastAsia="Montserrat" w:cs="Montserrat" w:ascii="Montserrat" w:hAnsi="Montserrat"/>
        <w:b/>
        <w:sz w:val="16"/>
        <w:szCs w:val="16"/>
      </w:rPr>
      <w:t>Instituto Tecnológico de Tuxtla Gutiérrez</w:t>
    </w:r>
  </w:p>
  <w:p>
    <w:pPr>
      <w:pStyle w:val="Normal"/>
      <w:pBdr/>
      <w:tabs>
        <w:tab w:val="clear" w:pos="720"/>
        <w:tab w:val="center" w:pos="4817" w:leader="none"/>
      </w:tabs>
      <w:rPr/>
    </w:pPr>
    <w:r>
      <w:rPr/>
    </w:r>
  </w:p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MX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d6258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d62584"/>
    <w:rPr/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d6258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d62584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178</Words>
  <Characters>1009</Characters>
  <CharactersWithSpaces>1273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2021-01-21T04:44:00Z</dcterms:created>
  <dc:creator>Ildeberto de los Santos</dc:creator>
  <dc:description/>
  <dc:language>en-US</dc:language>
  <cp:lastModifiedBy/>
  <dcterms:modified xsi:type="dcterms:W3CDTF">2022-02-11T12:23:35Z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